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96" w:rsidRPr="000B6496" w:rsidRDefault="000B6496" w:rsidP="000B6496">
      <w:pPr>
        <w:spacing w:after="0" w:line="240" w:lineRule="auto"/>
        <w:ind w:left="-28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0B6496" w:rsidRPr="000B6496" w:rsidRDefault="000B6496" w:rsidP="000B6496">
      <w:pPr>
        <w:spacing w:after="0" w:line="240" w:lineRule="auto"/>
        <w:ind w:left="-28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_______</w:t>
      </w:r>
    </w:p>
    <w:p w:rsidR="000B6496" w:rsidRPr="000B6496" w:rsidRDefault="000B6496" w:rsidP="000B6496">
      <w:pPr>
        <w:spacing w:after="0" w:line="240" w:lineRule="auto"/>
        <w:ind w:left="-28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6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Калганова</w:t>
      </w:r>
      <w:proofErr w:type="spellEnd"/>
      <w:r w:rsidRPr="000B6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6704AA" w:rsidRPr="000B6496" w:rsidRDefault="006704AA" w:rsidP="000B6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496" w:rsidRPr="000B6496" w:rsidRDefault="000B6496" w:rsidP="000B6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496" w:rsidRPr="000B6496" w:rsidRDefault="000B6496" w:rsidP="000B6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496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0B6496" w:rsidRPr="000B6496" w:rsidRDefault="000B6496" w:rsidP="000B6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496">
        <w:rPr>
          <w:rFonts w:ascii="Times New Roman" w:hAnsi="Times New Roman" w:cs="Times New Roman"/>
          <w:b/>
          <w:sz w:val="24"/>
          <w:szCs w:val="24"/>
        </w:rPr>
        <w:t>по правилам дорожного движения</w:t>
      </w:r>
    </w:p>
    <w:p w:rsidR="000B6496" w:rsidRDefault="000B6496" w:rsidP="000B6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496">
        <w:rPr>
          <w:rFonts w:ascii="Times New Roman" w:hAnsi="Times New Roman" w:cs="Times New Roman"/>
          <w:b/>
          <w:sz w:val="24"/>
          <w:szCs w:val="24"/>
        </w:rPr>
        <w:t>для учащихся</w:t>
      </w:r>
    </w:p>
    <w:p w:rsidR="000B6496" w:rsidRPr="000B6496" w:rsidRDefault="000B6496" w:rsidP="000B6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496" w:rsidRPr="000B6496" w:rsidRDefault="000B6496" w:rsidP="000B6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96">
        <w:rPr>
          <w:rFonts w:ascii="Times New Roman" w:hAnsi="Times New Roman" w:cs="Times New Roman"/>
          <w:sz w:val="24"/>
          <w:szCs w:val="24"/>
        </w:rPr>
        <w:t xml:space="preserve">1. При движении по дороге будьте внимательны и осторожны, соблюдайте указания учителя.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пешеходам. </w:t>
      </w:r>
    </w:p>
    <w:p w:rsidR="000B6496" w:rsidRPr="000B6496" w:rsidRDefault="000B6496" w:rsidP="000B6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96">
        <w:rPr>
          <w:rFonts w:ascii="Times New Roman" w:hAnsi="Times New Roman" w:cs="Times New Roman"/>
          <w:sz w:val="24"/>
          <w:szCs w:val="24"/>
        </w:rPr>
        <w:t xml:space="preserve">2. Пешеходы должны двигаться по тротуарам или пешеходным дорожкам, а при их отсутствии по обочине. </w:t>
      </w:r>
    </w:p>
    <w:p w:rsidR="000B6496" w:rsidRPr="000B6496" w:rsidRDefault="000B6496" w:rsidP="000B6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96">
        <w:rPr>
          <w:rFonts w:ascii="Times New Roman" w:hAnsi="Times New Roman" w:cs="Times New Roman"/>
          <w:sz w:val="24"/>
          <w:szCs w:val="24"/>
        </w:rPr>
        <w:t xml:space="preserve">3.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 </w:t>
      </w:r>
    </w:p>
    <w:p w:rsidR="000B6496" w:rsidRPr="000B6496" w:rsidRDefault="000B6496" w:rsidP="000B6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96">
        <w:rPr>
          <w:rFonts w:ascii="Times New Roman" w:hAnsi="Times New Roman" w:cs="Times New Roman"/>
          <w:sz w:val="24"/>
          <w:szCs w:val="24"/>
        </w:rPr>
        <w:t xml:space="preserve">4. Вне населенных пунктов при движении по проезжей части пешеходы должны идти навстречу движению транспортных средств. </w:t>
      </w:r>
    </w:p>
    <w:p w:rsidR="000B6496" w:rsidRPr="000B6496" w:rsidRDefault="000B6496" w:rsidP="000B6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96">
        <w:rPr>
          <w:rFonts w:ascii="Times New Roman" w:hAnsi="Times New Roman" w:cs="Times New Roman"/>
          <w:sz w:val="24"/>
          <w:szCs w:val="24"/>
        </w:rPr>
        <w:t xml:space="preserve">5. 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обочин. </w:t>
      </w:r>
    </w:p>
    <w:p w:rsidR="000B6496" w:rsidRPr="000B6496" w:rsidRDefault="000B6496" w:rsidP="000B6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96">
        <w:rPr>
          <w:rFonts w:ascii="Times New Roman" w:hAnsi="Times New Roman" w:cs="Times New Roman"/>
          <w:sz w:val="24"/>
          <w:szCs w:val="24"/>
        </w:rPr>
        <w:t xml:space="preserve">6.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 </w:t>
      </w:r>
    </w:p>
    <w:p w:rsidR="000B6496" w:rsidRPr="000B6496" w:rsidRDefault="000B6496" w:rsidP="000B6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96">
        <w:rPr>
          <w:rFonts w:ascii="Times New Roman" w:hAnsi="Times New Roman" w:cs="Times New Roman"/>
          <w:sz w:val="24"/>
          <w:szCs w:val="24"/>
        </w:rPr>
        <w:t xml:space="preserve">7.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 </w:t>
      </w:r>
    </w:p>
    <w:p w:rsidR="000B6496" w:rsidRPr="000B6496" w:rsidRDefault="000B6496" w:rsidP="000B6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96">
        <w:rPr>
          <w:rFonts w:ascii="Times New Roman" w:hAnsi="Times New Roman" w:cs="Times New Roman"/>
          <w:sz w:val="24"/>
          <w:szCs w:val="24"/>
        </w:rPr>
        <w:t xml:space="preserve">Переходить проезжую часть можно только на зеленый сигнал светофора, при разрешающем жесте регулировщика. </w:t>
      </w:r>
    </w:p>
    <w:p w:rsidR="000B6496" w:rsidRPr="000B6496" w:rsidRDefault="000B6496" w:rsidP="000B6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96">
        <w:rPr>
          <w:rFonts w:ascii="Times New Roman" w:hAnsi="Times New Roman" w:cs="Times New Roman"/>
          <w:sz w:val="24"/>
          <w:szCs w:val="24"/>
        </w:rPr>
        <w:t xml:space="preserve">При красном и желтом сигнале, а также при мигающих сигналах светофора переход запрещается. </w:t>
      </w:r>
    </w:p>
    <w:p w:rsidR="000B6496" w:rsidRPr="000B6496" w:rsidRDefault="000B6496" w:rsidP="000B6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96">
        <w:rPr>
          <w:rFonts w:ascii="Times New Roman" w:hAnsi="Times New Roman" w:cs="Times New Roman"/>
          <w:sz w:val="24"/>
          <w:szCs w:val="24"/>
        </w:rPr>
        <w:t xml:space="preserve">8. 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убедятся, что переход будет безопасен, </w:t>
      </w:r>
    </w:p>
    <w:p w:rsidR="000B6496" w:rsidRPr="000B6496" w:rsidRDefault="000B6496" w:rsidP="000B6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96">
        <w:rPr>
          <w:rFonts w:ascii="Times New Roman" w:hAnsi="Times New Roman" w:cs="Times New Roman"/>
          <w:sz w:val="24"/>
          <w:szCs w:val="24"/>
        </w:rPr>
        <w:t xml:space="preserve">9. 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транспортных средств. </w:t>
      </w:r>
    </w:p>
    <w:p w:rsidR="000B6496" w:rsidRPr="000B6496" w:rsidRDefault="000B6496" w:rsidP="000B6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96">
        <w:rPr>
          <w:rFonts w:ascii="Times New Roman" w:hAnsi="Times New Roman" w:cs="Times New Roman"/>
          <w:sz w:val="24"/>
          <w:szCs w:val="24"/>
        </w:rPr>
        <w:t xml:space="preserve">10. Выйдя на проезжую часть, не задерживайтесь и не останавливайтесь: если это не связано с обеспечением безопасности. </w:t>
      </w:r>
    </w:p>
    <w:p w:rsidR="000B6496" w:rsidRPr="000B6496" w:rsidRDefault="000B6496" w:rsidP="000B6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96">
        <w:rPr>
          <w:rFonts w:ascii="Times New Roman" w:hAnsi="Times New Roman" w:cs="Times New Roman"/>
          <w:sz w:val="24"/>
          <w:szCs w:val="24"/>
        </w:rPr>
        <w:t>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6496">
        <w:rPr>
          <w:rFonts w:ascii="Times New Roman" w:hAnsi="Times New Roman" w:cs="Times New Roman"/>
          <w:sz w:val="24"/>
          <w:szCs w:val="24"/>
        </w:rPr>
        <w:t xml:space="preserve"> если путь свободен, закончите переход. </w:t>
      </w:r>
    </w:p>
    <w:p w:rsidR="000B6496" w:rsidRPr="000B6496" w:rsidRDefault="000B6496" w:rsidP="000B6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96">
        <w:rPr>
          <w:rFonts w:ascii="Times New Roman" w:hAnsi="Times New Roman" w:cs="Times New Roman"/>
          <w:sz w:val="24"/>
          <w:szCs w:val="24"/>
        </w:rPr>
        <w:t>11. Пешеходы, не успевшие закончить переход, должны останавливаться на линии, разделяющей транспортные потоки, противоположных направлений. Продолжать переход можно лишь убедившись в бе</w:t>
      </w:r>
      <w:bookmarkStart w:id="0" w:name="_GoBack"/>
      <w:bookmarkEnd w:id="0"/>
      <w:r w:rsidRPr="000B6496">
        <w:rPr>
          <w:rFonts w:ascii="Times New Roman" w:hAnsi="Times New Roman" w:cs="Times New Roman"/>
          <w:sz w:val="24"/>
          <w:szCs w:val="24"/>
        </w:rPr>
        <w:t xml:space="preserve">зопасности дальнейшего движения и с учетом сигнала светофора (регулировщика). </w:t>
      </w:r>
    </w:p>
    <w:p w:rsidR="000B6496" w:rsidRPr="000B6496" w:rsidRDefault="000B6496" w:rsidP="000B6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96">
        <w:rPr>
          <w:rFonts w:ascii="Times New Roman" w:hAnsi="Times New Roman" w:cs="Times New Roman"/>
          <w:sz w:val="24"/>
          <w:szCs w:val="24"/>
        </w:rPr>
        <w:t xml:space="preserve">Если улица имеет одностороннее движение, то при ее переходе надо все время смотреть в ту сторону, откуда движутся транспортные средства. </w:t>
      </w:r>
    </w:p>
    <w:p w:rsidR="000B6496" w:rsidRPr="000B6496" w:rsidRDefault="000B6496" w:rsidP="000B6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96">
        <w:rPr>
          <w:rFonts w:ascii="Times New Roman" w:hAnsi="Times New Roman" w:cs="Times New Roman"/>
          <w:sz w:val="24"/>
          <w:szCs w:val="24"/>
        </w:rPr>
        <w:lastRenderedPageBreak/>
        <w:t xml:space="preserve">12. При приближении транспортных средств с включенными синими маяками или специальными звуковыми сигналами пешеходы обязаны воздержаться от перехода и уступить дорогу этим транспортным средствам. </w:t>
      </w:r>
    </w:p>
    <w:p w:rsidR="000B6496" w:rsidRPr="000B6496" w:rsidRDefault="000B6496" w:rsidP="000B6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96">
        <w:rPr>
          <w:rFonts w:ascii="Times New Roman" w:hAnsi="Times New Roman" w:cs="Times New Roman"/>
          <w:sz w:val="24"/>
          <w:szCs w:val="24"/>
        </w:rPr>
        <w:t xml:space="preserve">13. Ожидать транспортные средства разрешается только на специальных посадочных площадках, а при их отсутствии на тротуаре или обочине. </w:t>
      </w:r>
    </w:p>
    <w:p w:rsidR="000B6496" w:rsidRPr="000B6496" w:rsidRDefault="000B6496" w:rsidP="000B6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96">
        <w:rPr>
          <w:rFonts w:ascii="Times New Roman" w:hAnsi="Times New Roman" w:cs="Times New Roman"/>
          <w:sz w:val="24"/>
          <w:szCs w:val="24"/>
        </w:rPr>
        <w:t xml:space="preserve">14. Во время ожидания транспортного средства не играйте, не катайтесь на коньках, лыжах и санках, не выбегайте на дорогу. </w:t>
      </w:r>
    </w:p>
    <w:p w:rsidR="000B6496" w:rsidRPr="000B6496" w:rsidRDefault="000B6496" w:rsidP="000B6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96">
        <w:rPr>
          <w:rFonts w:ascii="Times New Roman" w:hAnsi="Times New Roman" w:cs="Times New Roman"/>
          <w:sz w:val="24"/>
          <w:szCs w:val="24"/>
        </w:rPr>
        <w:t xml:space="preserve">15. Периодичность проведения инструктажа. </w:t>
      </w:r>
    </w:p>
    <w:p w:rsidR="000B6496" w:rsidRPr="000B6496" w:rsidRDefault="000B6496" w:rsidP="000B6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96">
        <w:rPr>
          <w:rFonts w:ascii="Times New Roman" w:hAnsi="Times New Roman" w:cs="Times New Roman"/>
          <w:sz w:val="24"/>
          <w:szCs w:val="24"/>
        </w:rPr>
        <w:t xml:space="preserve">Очередной инструктаж проводится классным руководителем и педагогом ОБЖ в начале и конце каждой учебной четверти. Проведение инструктажа фиксируется </w:t>
      </w:r>
      <w:proofErr w:type="gramStart"/>
      <w:r w:rsidRPr="000B6496">
        <w:rPr>
          <w:rFonts w:ascii="Times New Roman" w:hAnsi="Times New Roman" w:cs="Times New Roman"/>
          <w:sz w:val="24"/>
          <w:szCs w:val="24"/>
        </w:rPr>
        <w:t>в  журнале</w:t>
      </w:r>
      <w:proofErr w:type="gramEnd"/>
      <w:r w:rsidRPr="000B64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6496" w:rsidRPr="000B6496" w:rsidRDefault="000B6496" w:rsidP="000B6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96">
        <w:rPr>
          <w:rFonts w:ascii="Times New Roman" w:hAnsi="Times New Roman" w:cs="Times New Roman"/>
          <w:sz w:val="24"/>
          <w:szCs w:val="24"/>
        </w:rPr>
        <w:t xml:space="preserve">Учителями физической культуры инструктаж проводится перед первым учебным занятием, вне здания школы, с записью в журнале по охране труда для учащихся 14 лет и старше, и с записью в классном журнале для учащихся младше 14 лет. </w:t>
      </w:r>
    </w:p>
    <w:p w:rsidR="000B6496" w:rsidRPr="000B6496" w:rsidRDefault="000B6496" w:rsidP="000B6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96">
        <w:rPr>
          <w:rFonts w:ascii="Times New Roman" w:hAnsi="Times New Roman" w:cs="Times New Roman"/>
          <w:sz w:val="24"/>
          <w:szCs w:val="24"/>
        </w:rPr>
        <w:t xml:space="preserve">Внеочередной инструктаж проводится перед каждым учебным и внеклассным мероприятием с учащимися вне здания школы, лицом ответственным за проведение мероприятия. Факт проведения инструктажа фиксируется в: </w:t>
      </w:r>
    </w:p>
    <w:p w:rsidR="000B6496" w:rsidRPr="000B6496" w:rsidRDefault="000B6496" w:rsidP="000B6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96">
        <w:rPr>
          <w:rFonts w:ascii="Times New Roman" w:hAnsi="Times New Roman" w:cs="Times New Roman"/>
          <w:sz w:val="24"/>
          <w:szCs w:val="24"/>
        </w:rPr>
        <w:t xml:space="preserve">классном журнале – при мероприятии, имеющем массовый характер для учащихся класса; </w:t>
      </w:r>
    </w:p>
    <w:p w:rsidR="000B6496" w:rsidRPr="000B6496" w:rsidRDefault="000B6496" w:rsidP="000B6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96">
        <w:rPr>
          <w:rFonts w:ascii="Times New Roman" w:hAnsi="Times New Roman" w:cs="Times New Roman"/>
          <w:sz w:val="24"/>
          <w:szCs w:val="24"/>
        </w:rPr>
        <w:t xml:space="preserve">в журнале по технике безопасности – если мероприятие носит выборочный для учащихся класса характер. </w:t>
      </w:r>
    </w:p>
    <w:p w:rsidR="000B6496" w:rsidRPr="000B6496" w:rsidRDefault="000B6496" w:rsidP="000B6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496" w:rsidRPr="000B6496" w:rsidRDefault="000B6496" w:rsidP="000B6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496" w:rsidRPr="000B6496" w:rsidRDefault="000B6496" w:rsidP="000B6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496" w:rsidRPr="000B6496" w:rsidRDefault="000B6496" w:rsidP="000B64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496">
        <w:rPr>
          <w:rFonts w:ascii="Times New Roman" w:hAnsi="Times New Roman" w:cs="Times New Roman"/>
          <w:sz w:val="24"/>
          <w:szCs w:val="24"/>
        </w:rPr>
        <w:t xml:space="preserve"> Составил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B6496">
        <w:rPr>
          <w:rFonts w:ascii="Times New Roman" w:hAnsi="Times New Roman" w:cs="Times New Roman"/>
          <w:sz w:val="24"/>
          <w:szCs w:val="24"/>
        </w:rPr>
        <w:t xml:space="preserve"> ответственный по дорожной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496">
        <w:rPr>
          <w:rFonts w:ascii="Times New Roman" w:hAnsi="Times New Roman" w:cs="Times New Roman"/>
          <w:sz w:val="24"/>
          <w:szCs w:val="24"/>
        </w:rPr>
        <w:t>Чванько</w:t>
      </w:r>
      <w:proofErr w:type="spellEnd"/>
      <w:r w:rsidRPr="000B6496">
        <w:rPr>
          <w:rFonts w:ascii="Times New Roman" w:hAnsi="Times New Roman" w:cs="Times New Roman"/>
          <w:sz w:val="24"/>
          <w:szCs w:val="24"/>
        </w:rPr>
        <w:t xml:space="preserve"> А.И.                                                                                         </w:t>
      </w:r>
    </w:p>
    <w:sectPr w:rsidR="000B6496" w:rsidRPr="000B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F1"/>
    <w:rsid w:val="000B6496"/>
    <w:rsid w:val="006704AA"/>
    <w:rsid w:val="00F2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4187"/>
  <w15:chartTrackingRefBased/>
  <w15:docId w15:val="{C9F79DB6-AC4B-4F73-A913-E591854A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4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2019-05-12T04:32:00Z</dcterms:created>
  <dcterms:modified xsi:type="dcterms:W3CDTF">2019-05-12T04:32:00Z</dcterms:modified>
</cp:coreProperties>
</file>